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-2861310</wp:posOffset>
                </wp:positionH>
                <wp:positionV relativeFrom="paragraph">
                  <wp:posOffset>2462530</wp:posOffset>
                </wp:positionV>
                <wp:extent cx="5879465" cy="2256790"/>
                <wp:effectExtent l="0" t="0" r="0" b="0"/>
                <wp:wrapNone/>
                <wp:docPr id="5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2256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400" w:firstLineChars="500"/>
                              <w:jc w:val="both"/>
                              <w:rPr>
                                <w:color w:val="800080"/>
                                <w:sz w:val="48"/>
                                <w:szCs w:val="48"/>
                                <w:lang w:val="zh-CN"/>
                              </w:rPr>
                            </w:pPr>
                            <w:bookmarkStart w:id="9" w:name="_Title#2688646731"/>
                            <w:r>
                              <w:rPr>
                                <w:rFonts w:hint="eastAsia"/>
                                <w:color w:val="800080"/>
                                <w:sz w:val="48"/>
                                <w:szCs w:val="48"/>
                                <w:lang w:val="zh-CN"/>
                              </w:rPr>
                              <w:t>[院级管理员操作手册]</w:t>
                            </w:r>
                            <w:bookmarkEnd w:id="9"/>
                          </w:p>
                          <w:p>
                            <w:pPr>
                              <w:jc w:val="right"/>
                              <w:rPr>
                                <w:color w:val="800080"/>
                                <w:sz w:val="40"/>
                                <w:lang w:val="zh-CN"/>
                              </w:rPr>
                            </w:pPr>
                            <w:bookmarkStart w:id="10" w:name="_Subtitle#2940527000"/>
                          </w:p>
                          <w:bookmarkEnd w:id="10"/>
                          <w:p>
                            <w:pPr>
                              <w:jc w:val="right"/>
                              <w:rPr>
                                <w:color w:val="800080"/>
                                <w:sz w:val="80"/>
                                <w:lang w:val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-225.3pt;margin-top:193.9pt;height:177.7pt;width:462.95pt;z-index:251659264;mso-width-relative:page;mso-height-relative:page;" filled="f" stroked="f" coordsize="21600,21600" o:gfxdata="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ni022gAAAAwBAAAPAAAAAAAAAAEAIAAA&#10;ACIAAABkcnMvZG93bnJldi54bWxQSwECFAAUAAAACACHTuJAKtoNwwoCAAAWBAAADgAAAAAAAAAB&#10;ACAAAAApAQAAZHJzL2Uyb0RvYy54bWxQSwUGAAAAAAYABgBZAQAAp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400" w:firstLineChars="500"/>
                        <w:jc w:val="both"/>
                        <w:rPr>
                          <w:color w:val="800080"/>
                          <w:sz w:val="48"/>
                          <w:szCs w:val="48"/>
                          <w:lang w:val="zh-CN"/>
                        </w:rPr>
                      </w:pPr>
                      <w:bookmarkStart w:id="9" w:name="_Title#2688646731"/>
                      <w:r>
                        <w:rPr>
                          <w:rFonts w:hint="eastAsia"/>
                          <w:color w:val="800080"/>
                          <w:sz w:val="48"/>
                          <w:szCs w:val="48"/>
                          <w:lang w:val="zh-CN"/>
                        </w:rPr>
                        <w:t>[院级管理员操作手册]</w:t>
                      </w:r>
                      <w:bookmarkEnd w:id="9"/>
                    </w:p>
                    <w:p>
                      <w:pPr>
                        <w:jc w:val="right"/>
                        <w:rPr>
                          <w:color w:val="800080"/>
                          <w:sz w:val="40"/>
                          <w:lang w:val="zh-CN"/>
                        </w:rPr>
                      </w:pPr>
                      <w:bookmarkStart w:id="10" w:name="_Subtitle#2940527000"/>
                    </w:p>
                    <w:bookmarkEnd w:id="10"/>
                    <w:p>
                      <w:pPr>
                        <w:jc w:val="right"/>
                        <w:rPr>
                          <w:color w:val="800080"/>
                          <w:sz w:val="80"/>
                          <w:lang w:val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宋体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-5595620</wp:posOffset>
            </wp:positionH>
            <wp:positionV relativeFrom="paragraph">
              <wp:posOffset>-940435</wp:posOffset>
            </wp:positionV>
            <wp:extent cx="8256270" cy="10723245"/>
            <wp:effectExtent l="0" t="0" r="0" b="1905"/>
            <wp:wrapNone/>
            <wp:docPr id="50" name="图片 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2" descr="未标题-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6270" cy="1072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103505</wp:posOffset>
                </wp:positionV>
                <wp:extent cx="2936240" cy="677545"/>
                <wp:effectExtent l="11430" t="8255" r="5080" b="9525"/>
                <wp:wrapSquare wrapText="bothSides"/>
                <wp:docPr id="2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624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312" w:afterLines="100"/>
                              <w:rPr>
                                <w:b/>
                                <w:bCs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color w:val="800080"/>
                                <w:sz w:val="72"/>
                                <w:szCs w:val="21"/>
                                <w:lang w:val="zh-CN"/>
                              </w:rPr>
                              <w:t>创新创业学分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-53.85pt;margin-top:8.15pt;height:53.35pt;width:231.2pt;mso-wrap-distance-bottom:0pt;mso-wrap-distance-left:9pt;mso-wrap-distance-right:9pt;mso-wrap-distance-top:0pt;mso-wrap-style:none;z-index:251661312;mso-width-relative:page;mso-height-relative:page;" fillcolor="#FFFFFF" filled="t" stroked="t" coordsize="21600,21600" o:gfxdata="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kK+L7XAAAACwEAAA8AAAAAAAAAAQAgAAAA&#10;IgAAAGRycy9kb3ducmV2LnhtbFBLAQIUABQAAAAIAIdO4kAji0N0RQIAALIEAAAOAAAAAAAAAAEA&#10;IAAAACYBAABkcnMvZTJvRG9jLnhtbFBLBQYAAAAABgAGAFkBAADdBQAAAAA=&#10;">
                <v:fill on="t" focussize="0,0"/>
                <v:stroke color="#FFFFFF [322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312" w:afterLines="100"/>
                        <w:rPr>
                          <w:b/>
                          <w:bCs/>
                          <w:sz w:val="72"/>
                          <w:szCs w:val="96"/>
                        </w:rPr>
                      </w:pPr>
                      <w:r>
                        <w:rPr>
                          <w:rFonts w:hint="eastAsia"/>
                          <w:color w:val="800080"/>
                          <w:sz w:val="72"/>
                          <w:szCs w:val="21"/>
                          <w:lang w:val="zh-CN"/>
                        </w:rPr>
                        <w:t>创新创业学分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8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8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eastAsia"/>
        </w:rPr>
      </w:pPr>
    </w:p>
    <w:p>
      <w:pPr>
        <w:pStyle w:val="8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eastAsi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/>
        <w:jc w:val="center"/>
        <w:textAlignment w:val="auto"/>
        <w:rPr>
          <w:rFonts w:hint="eastAsia" w:asciiTheme="minorHAnsi" w:hAnsiTheme="minorHAnsi" w:eastAsiaTheme="minorEastAsia" w:cstheme="minorBidi"/>
          <w:b/>
          <w:kern w:val="44"/>
          <w:sz w:val="44"/>
          <w:szCs w:val="22"/>
          <w:lang w:val="en-US" w:eastAsia="zh-CN" w:bidi="ar-SA"/>
        </w:rPr>
      </w:pPr>
      <w:bookmarkStart w:id="0" w:name="_Toc1509"/>
      <w:r>
        <w:rPr>
          <w:rFonts w:hint="eastAsia"/>
        </w:rPr>
        <w:t>目 录</w:t>
      </w:r>
      <w:bookmarkEnd w:id="0"/>
      <w:r>
        <w:rPr>
          <w:rFonts w:hint="eastAsia"/>
        </w:rPr>
        <w:fldChar w:fldCharType="begin"/>
      </w:r>
      <w:r>
        <w:rPr>
          <w:rFonts w:hint="eastAsia"/>
        </w:rPr>
        <w:instrText xml:space="preserve">TOC \o "1-3" \h \u </w:instrText>
      </w:r>
      <w:r>
        <w:rPr>
          <w:rFonts w:hint="eastAsia"/>
        </w:rPr>
        <w:fldChar w:fldCharType="separate"/>
      </w:r>
    </w:p>
    <w:p>
      <w:pPr>
        <w:pStyle w:val="8"/>
        <w:tabs>
          <w:tab w:val="right" w:leader="dot" w:pos="8306"/>
        </w:tabs>
      </w:pP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_Toc5749 </w:instrText>
      </w:r>
      <w:r>
        <w:rPr>
          <w:rFonts w:hint="eastAsia"/>
        </w:rPr>
        <w:fldChar w:fldCharType="separate"/>
      </w:r>
      <w:r>
        <w:rPr>
          <w:szCs w:val="36"/>
        </w:rPr>
        <w:t>1.</w:t>
      </w:r>
      <w:r>
        <w:rPr>
          <w:rFonts w:hint="eastAsia"/>
          <w:szCs w:val="36"/>
        </w:rPr>
        <w:t>信息审核</w:t>
      </w:r>
      <w:r>
        <w:tab/>
      </w:r>
      <w:r>
        <w:fldChar w:fldCharType="begin"/>
      </w:r>
      <w:r>
        <w:instrText xml:space="preserve"> PAGEREF _Toc5749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_Toc22964 </w:instrText>
      </w:r>
      <w:r>
        <w:rPr>
          <w:rFonts w:hint="eastAsia"/>
        </w:rPr>
        <w:fldChar w:fldCharType="separate"/>
      </w:r>
      <w:r>
        <w:rPr>
          <w:rFonts w:hint="eastAsia"/>
          <w:szCs w:val="36"/>
          <w:lang w:val="en-US" w:eastAsia="zh-CN"/>
        </w:rPr>
        <w:t>2.</w:t>
      </w:r>
      <w:r>
        <w:rPr>
          <w:rFonts w:hint="eastAsia"/>
          <w:szCs w:val="36"/>
        </w:rPr>
        <w:t>信息管理</w:t>
      </w:r>
      <w:r>
        <w:tab/>
      </w:r>
      <w:r>
        <w:fldChar w:fldCharType="begin"/>
      </w:r>
      <w:r>
        <w:instrText xml:space="preserve"> PAGEREF _Toc22964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_Toc32075 </w:instrText>
      </w:r>
      <w:r>
        <w:rPr>
          <w:rFonts w:hint="eastAsia"/>
        </w:rPr>
        <w:fldChar w:fldCharType="separate"/>
      </w:r>
      <w:r>
        <w:rPr>
          <w:rFonts w:hint="eastAsia"/>
          <w:szCs w:val="36"/>
          <w:lang w:val="en-US" w:eastAsia="zh-CN"/>
        </w:rPr>
        <w:t>3.</w:t>
      </w:r>
      <w:r>
        <w:rPr>
          <w:rFonts w:hint="eastAsia"/>
          <w:szCs w:val="36"/>
        </w:rPr>
        <w:t>学生学分统计</w:t>
      </w:r>
      <w:r>
        <w:tab/>
      </w:r>
      <w:r>
        <w:fldChar w:fldCharType="begin"/>
      </w:r>
      <w:r>
        <w:instrText xml:space="preserve"> PAGEREF _Toc32075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_Toc10810 </w:instrText>
      </w:r>
      <w:r>
        <w:rPr>
          <w:rFonts w:hint="eastAsia"/>
        </w:rPr>
        <w:fldChar w:fldCharType="separate"/>
      </w:r>
      <w:r>
        <w:rPr>
          <w:rFonts w:hint="eastAsia"/>
          <w:szCs w:val="36"/>
          <w:lang w:val="en-US" w:eastAsia="zh-CN"/>
        </w:rPr>
        <w:t>4.</w:t>
      </w:r>
      <w:r>
        <w:rPr>
          <w:rFonts w:hint="eastAsia"/>
          <w:szCs w:val="36"/>
        </w:rPr>
        <w:t>按类别统计学分汇总</w:t>
      </w:r>
      <w:r>
        <w:tab/>
      </w:r>
      <w:r>
        <w:fldChar w:fldCharType="begin"/>
      </w:r>
      <w:r>
        <w:instrText xml:space="preserve"> PAGEREF _Toc10810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8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/>
        <w:jc w:val="center"/>
        <w:textAlignment w:val="auto"/>
      </w:pPr>
      <w:r>
        <w:rPr>
          <w:rFonts w:hint="eastAsia"/>
        </w:rPr>
        <w:fldChar w:fldCharType="end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/>
        <w:textAlignment w:val="auto"/>
        <w:rPr>
          <w:b w:val="0"/>
          <w:bCs/>
          <w:kern w:val="2"/>
          <w:sz w:val="24"/>
          <w:szCs w:val="24"/>
        </w:rPr>
      </w:pPr>
      <w:bookmarkStart w:id="1" w:name="_Toc7616"/>
      <w:bookmarkStart w:id="2" w:name="_Toc529776484"/>
      <w:r>
        <w:rPr>
          <w:rFonts w:hint="eastAsia"/>
          <w:b w:val="0"/>
          <w:bCs/>
          <w:kern w:val="2"/>
          <w:sz w:val="24"/>
          <w:szCs w:val="24"/>
        </w:rPr>
        <w:t>系统进入：</w:t>
      </w:r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/>
        <w:textAlignment w:val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系统进入：点击</w:t>
      </w:r>
      <w:r>
        <w:rPr>
          <w:rFonts w:hint="eastAsia"/>
          <w:bCs/>
          <w:sz w:val="24"/>
          <w:szCs w:val="24"/>
          <w:lang w:val="en-US" w:eastAsia="zh-CN"/>
        </w:rPr>
        <w:t>“创新创业学院网站”（</w:t>
      </w:r>
      <w:r>
        <w:rPr>
          <w:rFonts w:hint="eastAsia"/>
          <w:bCs/>
          <w:sz w:val="24"/>
          <w:szCs w:val="24"/>
        </w:rPr>
        <w:t>https://chuangxin.lnnu.edu.cn/webroot/chuangxin/cxxf.html</w:t>
      </w:r>
      <w:r>
        <w:rPr>
          <w:rFonts w:hint="eastAsia"/>
          <w:bCs/>
          <w:sz w:val="24"/>
          <w:szCs w:val="24"/>
          <w:lang w:val="en-US" w:eastAsia="zh-CN"/>
        </w:rPr>
        <w:t>）学分认定模块中点击“2018、2019、2020级创新学分认定系统入口”，</w:t>
      </w:r>
      <w:r>
        <w:rPr>
          <w:rFonts w:hint="eastAsia"/>
          <w:bCs/>
          <w:sz w:val="24"/>
          <w:szCs w:val="24"/>
        </w:rPr>
        <w:t>输入用户名密码（即数字校园的用户名密码）进入</w:t>
      </w:r>
      <w:r>
        <w:rPr>
          <w:rFonts w:hint="eastAsia"/>
          <w:bCs/>
          <w:sz w:val="24"/>
          <w:szCs w:val="24"/>
          <w:lang w:val="en-US" w:eastAsia="zh-CN"/>
        </w:rPr>
        <w:t>平台系统</w:t>
      </w:r>
      <w:bookmarkEnd w:id="2"/>
      <w:r>
        <w:rPr>
          <w:rFonts w:hint="eastAsia"/>
          <w:bCs/>
          <w:sz w:val="24"/>
          <w:szCs w:val="24"/>
          <w:lang w:val="en-US" w:eastAsia="zh-CN"/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/>
        <w:textAlignment w:val="auto"/>
        <w:rPr>
          <w:rFonts w:ascii="宋体" w:hAnsi="宋体" w:cs="宋体"/>
          <w:sz w:val="24"/>
          <w:szCs w:val="32"/>
        </w:rPr>
      </w:pPr>
      <w:bookmarkStart w:id="3" w:name="_Toc5749"/>
      <w:r>
        <w:rPr>
          <w:sz w:val="36"/>
          <w:szCs w:val="36"/>
        </w:rPr>
        <w:t>1.</w:t>
      </w:r>
      <w:r>
        <w:rPr>
          <w:rFonts w:hint="eastAsia"/>
          <w:sz w:val="36"/>
          <w:szCs w:val="36"/>
        </w:rPr>
        <w:t>信息审核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学院管理员进入系统，对学生上报的创新创业成果进行审核提交。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 w:cs="宋体"/>
          <w:b/>
          <w:bCs/>
          <w:color w:val="FF0000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32"/>
        </w:rPr>
        <w:t>学生填报时间为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t>4月7日-4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</w:rPr>
        <w:t>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</w:rPr>
        <w:t>日，学院审核提交时间为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t>4月15日-4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</w:rPr>
        <w:t>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t>17</w:t>
      </w:r>
      <w:bookmarkStart w:id="11" w:name="_GoBack"/>
      <w:bookmarkEnd w:id="11"/>
      <w:r>
        <w:rPr>
          <w:rFonts w:hint="eastAsia" w:ascii="宋体" w:hAnsi="宋体" w:eastAsia="宋体" w:cs="宋体"/>
          <w:b/>
          <w:bCs/>
          <w:color w:val="FF0000"/>
          <w:sz w:val="24"/>
          <w:szCs w:val="32"/>
        </w:rPr>
        <w:t>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学院审核操作步骤为：进入系统后，点击“创新创业学分管理系统”。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/>
        <w:textAlignment w:val="auto"/>
        <w:rPr>
          <w:bCs/>
          <w:sz w:val="24"/>
          <w:szCs w:val="24"/>
        </w:rPr>
      </w:pPr>
      <w:r>
        <w:drawing>
          <wp:inline distT="0" distB="0" distL="0" distR="0">
            <wp:extent cx="5274310" cy="301180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然后点击信息审核，进入如下界面：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/>
        <w:textAlignment w:val="auto"/>
        <w:rPr>
          <w:bCs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  <w:r>
        <w:drawing>
          <wp:inline distT="0" distB="0" distL="114300" distR="114300">
            <wp:extent cx="5543550" cy="1800225"/>
            <wp:effectExtent l="0" t="0" r="0" b="9525"/>
            <wp:docPr id="4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2739" cy="180984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bCs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学院管理员查看学生填报信息的详情，进行审核。对所有学生填报的信息查看确认后，可给出学院意见（学院通过、驳回）。管理员可对学生上报信息逐条查看、审核，也可批量处理。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学院审核完毕后，状态截图如下：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  <w:r>
        <w:drawing>
          <wp:inline distT="0" distB="0" distL="0" distR="0">
            <wp:extent cx="1857375" cy="27622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b/>
          <w:bCs/>
          <w:color w:val="FF0000"/>
          <w:sz w:val="24"/>
          <w:szCs w:val="28"/>
        </w:rPr>
      </w:pPr>
      <w:r>
        <w:rPr>
          <w:rFonts w:hint="eastAsia"/>
          <w:b/>
          <w:bCs/>
          <w:color w:val="FF0000"/>
          <w:sz w:val="24"/>
          <w:szCs w:val="28"/>
        </w:rPr>
        <w:t xml:space="preserve"> </w:t>
      </w:r>
      <w:r>
        <w:rPr>
          <w:b/>
          <w:bCs/>
          <w:color w:val="FF0000"/>
          <w:sz w:val="24"/>
          <w:szCs w:val="28"/>
        </w:rPr>
        <w:t xml:space="preserve">  </w:t>
      </w:r>
      <w:r>
        <w:rPr>
          <w:rFonts w:hint="eastAsia"/>
          <w:b/>
          <w:bCs/>
          <w:color w:val="FF0000"/>
          <w:sz w:val="24"/>
          <w:szCs w:val="28"/>
        </w:rPr>
        <w:t>学生填报创新创业成果后，未经学院审核通过的信息，学校无法复核认定学分。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/>
          <w:b/>
          <w:bCs/>
          <w:color w:val="FF0000"/>
          <w:sz w:val="24"/>
          <w:szCs w:val="28"/>
        </w:rPr>
      </w:pPr>
      <w:r>
        <w:rPr>
          <w:rFonts w:hint="eastAsia"/>
          <w:b/>
          <w:bCs/>
          <w:color w:val="FF0000"/>
          <w:sz w:val="24"/>
          <w:szCs w:val="28"/>
        </w:rPr>
        <w:t xml:space="preserve"> </w:t>
      </w:r>
      <w:r>
        <w:rPr>
          <w:b/>
          <w:bCs/>
          <w:color w:val="FF0000"/>
          <w:sz w:val="24"/>
          <w:szCs w:val="28"/>
        </w:rPr>
        <w:t xml:space="preserve">  </w:t>
      </w:r>
      <w:r>
        <w:rPr>
          <w:rFonts w:hint="eastAsia"/>
          <w:b/>
          <w:bCs/>
          <w:color w:val="FF0000"/>
          <w:sz w:val="24"/>
          <w:szCs w:val="28"/>
        </w:rPr>
        <w:t>此外，学院管理员可对学生上报信息进行管理、学分统计等。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/>
          <w:b/>
          <w:bCs/>
          <w:color w:val="FF0000"/>
          <w:sz w:val="24"/>
          <w:szCs w:val="28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/>
        <w:textAlignment w:val="auto"/>
      </w:pPr>
      <w:bookmarkStart w:id="4" w:name="_Toc22964"/>
      <w:r>
        <w:rPr>
          <w:rFonts w:hint="eastAsia"/>
          <w:sz w:val="36"/>
          <w:szCs w:val="36"/>
          <w:lang w:val="en-US" w:eastAsia="zh-CN"/>
        </w:rPr>
        <w:t>2.</w:t>
      </w:r>
      <w:r>
        <w:rPr>
          <w:rFonts w:hint="eastAsia"/>
          <w:sz w:val="36"/>
          <w:szCs w:val="36"/>
        </w:rPr>
        <w:t>信息管理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</w:rPr>
        <w:t>在校级部门审核之前，对学生填报的信息进行修改和删除的操作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  <w:r>
        <w:drawing>
          <wp:inline distT="0" distB="0" distL="114300" distR="114300">
            <wp:extent cx="5638800" cy="2455545"/>
            <wp:effectExtent l="0" t="0" r="0" b="1905"/>
            <wp:docPr id="3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5481" cy="2463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/>
        <w:textAlignment w:val="auto"/>
        <w:rPr>
          <w:sz w:val="36"/>
          <w:szCs w:val="36"/>
        </w:rPr>
      </w:pPr>
      <w:bookmarkStart w:id="5" w:name="_Toc529776485"/>
      <w:bookmarkStart w:id="6" w:name="_Toc32075"/>
      <w:r>
        <w:rPr>
          <w:rFonts w:hint="eastAsia"/>
          <w:sz w:val="36"/>
          <w:szCs w:val="36"/>
          <w:lang w:val="en-US" w:eastAsia="zh-CN"/>
        </w:rPr>
        <w:t>3.</w:t>
      </w:r>
      <w:r>
        <w:rPr>
          <w:rFonts w:hint="eastAsia"/>
          <w:sz w:val="36"/>
          <w:szCs w:val="36"/>
        </w:rPr>
        <w:t>学生学分统计</w:t>
      </w:r>
      <w:bookmarkEnd w:id="5"/>
      <w:bookmarkEnd w:id="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</w:rPr>
        <w:t>统计自己学院所有学生的学分获得情况，以及查看、导出。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  <w:r>
        <w:drawing>
          <wp:inline distT="0" distB="0" distL="114300" distR="114300">
            <wp:extent cx="5419725" cy="1957705"/>
            <wp:effectExtent l="0" t="0" r="0" b="4445"/>
            <wp:docPr id="3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2737" cy="1959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  <w:r>
        <w:drawing>
          <wp:inline distT="0" distB="0" distL="114300" distR="114300">
            <wp:extent cx="5858510" cy="2714625"/>
            <wp:effectExtent l="0" t="0" r="8890" b="0"/>
            <wp:docPr id="3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61158" cy="271569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/>
        <w:textAlignment w:val="auto"/>
        <w:rPr>
          <w:sz w:val="36"/>
          <w:szCs w:val="36"/>
        </w:rPr>
      </w:pPr>
      <w:bookmarkStart w:id="7" w:name="_Toc10810"/>
      <w:bookmarkStart w:id="8" w:name="_Toc529776486"/>
      <w:r>
        <w:rPr>
          <w:rFonts w:hint="eastAsia"/>
          <w:sz w:val="36"/>
          <w:szCs w:val="36"/>
          <w:lang w:val="en-US" w:eastAsia="zh-CN"/>
        </w:rPr>
        <w:t>4.</w:t>
      </w:r>
      <w:r>
        <w:rPr>
          <w:rFonts w:hint="eastAsia"/>
          <w:sz w:val="36"/>
          <w:szCs w:val="36"/>
        </w:rPr>
        <w:t>按类别统计学分汇总</w:t>
      </w:r>
      <w:bookmarkEnd w:id="7"/>
      <w:bookmarkEnd w:id="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/>
        <w:textAlignment w:val="auto"/>
        <w:rPr>
          <w:rFonts w:asciiTheme="minorEastAsia" w:hAnsi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</w:rPr>
        <w:t>对于某类别下学生获得的学分进行统计，查询时需要先选择大类和子类，然后选择学院，可以看到本学院学生的学分统计情况。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</w:pPr>
      <w:r>
        <w:drawing>
          <wp:inline distT="0" distB="0" distL="114300" distR="114300">
            <wp:extent cx="6149340" cy="1981200"/>
            <wp:effectExtent l="0" t="0" r="3810" b="0"/>
            <wp:docPr id="4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7668" cy="198378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6</w:t>
    </w:r>
    <w:r>
      <w:rPr>
        <w:rFonts w:hint="eastAsia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4Mzk3ZTc5YjJlNGM0YzNmMWVhZGY0YzYyNDNlMmQifQ=="/>
  </w:docVars>
  <w:rsids>
    <w:rsidRoot w:val="00172A27"/>
    <w:rsid w:val="000B081A"/>
    <w:rsid w:val="000B2104"/>
    <w:rsid w:val="000C7ED8"/>
    <w:rsid w:val="000D1CF2"/>
    <w:rsid w:val="00102669"/>
    <w:rsid w:val="00126CCC"/>
    <w:rsid w:val="00172A27"/>
    <w:rsid w:val="001F7B61"/>
    <w:rsid w:val="00230656"/>
    <w:rsid w:val="002B3FC7"/>
    <w:rsid w:val="00354684"/>
    <w:rsid w:val="00361539"/>
    <w:rsid w:val="003C1699"/>
    <w:rsid w:val="00416616"/>
    <w:rsid w:val="00417995"/>
    <w:rsid w:val="004D5769"/>
    <w:rsid w:val="005D3AF9"/>
    <w:rsid w:val="005D6F39"/>
    <w:rsid w:val="005E2A3F"/>
    <w:rsid w:val="00672C15"/>
    <w:rsid w:val="00682830"/>
    <w:rsid w:val="006B0DE9"/>
    <w:rsid w:val="00711A9F"/>
    <w:rsid w:val="007558CF"/>
    <w:rsid w:val="00770C91"/>
    <w:rsid w:val="007F7408"/>
    <w:rsid w:val="0080071F"/>
    <w:rsid w:val="00824E56"/>
    <w:rsid w:val="00864854"/>
    <w:rsid w:val="0089612B"/>
    <w:rsid w:val="00965BAB"/>
    <w:rsid w:val="009A1FE6"/>
    <w:rsid w:val="00A677D5"/>
    <w:rsid w:val="00AC0BA6"/>
    <w:rsid w:val="00AF1006"/>
    <w:rsid w:val="00BA4C1A"/>
    <w:rsid w:val="00C33ADF"/>
    <w:rsid w:val="00C63CE5"/>
    <w:rsid w:val="00DB3EDE"/>
    <w:rsid w:val="00DF67BA"/>
    <w:rsid w:val="00E2161D"/>
    <w:rsid w:val="00E35B1E"/>
    <w:rsid w:val="00E837C0"/>
    <w:rsid w:val="00E931E1"/>
    <w:rsid w:val="00F01063"/>
    <w:rsid w:val="00F01825"/>
    <w:rsid w:val="00F91AA8"/>
    <w:rsid w:val="00FA316A"/>
    <w:rsid w:val="00FF2C23"/>
    <w:rsid w:val="013D5058"/>
    <w:rsid w:val="01EC44A8"/>
    <w:rsid w:val="023C5510"/>
    <w:rsid w:val="02596EE3"/>
    <w:rsid w:val="03222EE5"/>
    <w:rsid w:val="032E52A7"/>
    <w:rsid w:val="038E0312"/>
    <w:rsid w:val="04161E89"/>
    <w:rsid w:val="042F3D6D"/>
    <w:rsid w:val="04675267"/>
    <w:rsid w:val="04A34BF4"/>
    <w:rsid w:val="05394180"/>
    <w:rsid w:val="055F55D4"/>
    <w:rsid w:val="05EE089E"/>
    <w:rsid w:val="061F5BA9"/>
    <w:rsid w:val="064363A4"/>
    <w:rsid w:val="07023742"/>
    <w:rsid w:val="077026D0"/>
    <w:rsid w:val="079305B0"/>
    <w:rsid w:val="086760A9"/>
    <w:rsid w:val="08894EF4"/>
    <w:rsid w:val="08EF0168"/>
    <w:rsid w:val="096A029E"/>
    <w:rsid w:val="098F44FE"/>
    <w:rsid w:val="099A5E1F"/>
    <w:rsid w:val="09C1172A"/>
    <w:rsid w:val="0A71457D"/>
    <w:rsid w:val="0A7D73B2"/>
    <w:rsid w:val="0AD7489E"/>
    <w:rsid w:val="0B5E5FE5"/>
    <w:rsid w:val="0BBD0576"/>
    <w:rsid w:val="0BC03DE1"/>
    <w:rsid w:val="0C60398C"/>
    <w:rsid w:val="0DED4A72"/>
    <w:rsid w:val="0EB65199"/>
    <w:rsid w:val="10285908"/>
    <w:rsid w:val="105D7613"/>
    <w:rsid w:val="105F2006"/>
    <w:rsid w:val="10C818AF"/>
    <w:rsid w:val="11564AC6"/>
    <w:rsid w:val="1172492C"/>
    <w:rsid w:val="11815EEC"/>
    <w:rsid w:val="11AE46F8"/>
    <w:rsid w:val="12102BB1"/>
    <w:rsid w:val="13812528"/>
    <w:rsid w:val="140472BD"/>
    <w:rsid w:val="14E42B34"/>
    <w:rsid w:val="150C0DEA"/>
    <w:rsid w:val="151B4670"/>
    <w:rsid w:val="15227DED"/>
    <w:rsid w:val="15797FB7"/>
    <w:rsid w:val="160050A3"/>
    <w:rsid w:val="1625450E"/>
    <w:rsid w:val="165E0793"/>
    <w:rsid w:val="17DD1156"/>
    <w:rsid w:val="1812429A"/>
    <w:rsid w:val="18214EC2"/>
    <w:rsid w:val="18222FB6"/>
    <w:rsid w:val="19444367"/>
    <w:rsid w:val="19A67AF4"/>
    <w:rsid w:val="19AA3CAA"/>
    <w:rsid w:val="19AB1782"/>
    <w:rsid w:val="1A3943F0"/>
    <w:rsid w:val="1A4A30FD"/>
    <w:rsid w:val="1AB41426"/>
    <w:rsid w:val="1B3C3A57"/>
    <w:rsid w:val="1B840957"/>
    <w:rsid w:val="1BE70D1B"/>
    <w:rsid w:val="1C0352CB"/>
    <w:rsid w:val="1C5C7D44"/>
    <w:rsid w:val="1C935261"/>
    <w:rsid w:val="1DBF7842"/>
    <w:rsid w:val="1DEB4612"/>
    <w:rsid w:val="20002BCF"/>
    <w:rsid w:val="20686134"/>
    <w:rsid w:val="20693CB1"/>
    <w:rsid w:val="20925312"/>
    <w:rsid w:val="20A132D0"/>
    <w:rsid w:val="20DC19F6"/>
    <w:rsid w:val="21057C39"/>
    <w:rsid w:val="215E321F"/>
    <w:rsid w:val="21855F52"/>
    <w:rsid w:val="21A553DF"/>
    <w:rsid w:val="21B30DA9"/>
    <w:rsid w:val="22551A9B"/>
    <w:rsid w:val="22702AB9"/>
    <w:rsid w:val="2294722A"/>
    <w:rsid w:val="22B323D0"/>
    <w:rsid w:val="22B3748B"/>
    <w:rsid w:val="23343093"/>
    <w:rsid w:val="2344768A"/>
    <w:rsid w:val="2367689A"/>
    <w:rsid w:val="237C0793"/>
    <w:rsid w:val="23BA5C71"/>
    <w:rsid w:val="241D4D8D"/>
    <w:rsid w:val="24247532"/>
    <w:rsid w:val="2434051F"/>
    <w:rsid w:val="245C4ECE"/>
    <w:rsid w:val="247E4F91"/>
    <w:rsid w:val="24D16949"/>
    <w:rsid w:val="24F63D93"/>
    <w:rsid w:val="25262DCB"/>
    <w:rsid w:val="26410D49"/>
    <w:rsid w:val="26EF3EFB"/>
    <w:rsid w:val="27126A3B"/>
    <w:rsid w:val="27403CAB"/>
    <w:rsid w:val="28D21B62"/>
    <w:rsid w:val="295B5FE5"/>
    <w:rsid w:val="29AA18F9"/>
    <w:rsid w:val="29F82C68"/>
    <w:rsid w:val="2A023004"/>
    <w:rsid w:val="2A383AC3"/>
    <w:rsid w:val="2A5B7F68"/>
    <w:rsid w:val="2BBC3E75"/>
    <w:rsid w:val="2BC84741"/>
    <w:rsid w:val="2C4C74AB"/>
    <w:rsid w:val="2C6B3487"/>
    <w:rsid w:val="2CCA0E32"/>
    <w:rsid w:val="2CD91F8B"/>
    <w:rsid w:val="2D16401F"/>
    <w:rsid w:val="2D664C6E"/>
    <w:rsid w:val="2DA25C26"/>
    <w:rsid w:val="2DF7163B"/>
    <w:rsid w:val="2E14247B"/>
    <w:rsid w:val="2E4F67DD"/>
    <w:rsid w:val="2E954220"/>
    <w:rsid w:val="2EA07D9F"/>
    <w:rsid w:val="2F5438F4"/>
    <w:rsid w:val="2F731404"/>
    <w:rsid w:val="2F756932"/>
    <w:rsid w:val="2FC06794"/>
    <w:rsid w:val="2FE92AEC"/>
    <w:rsid w:val="31355248"/>
    <w:rsid w:val="31DB0B97"/>
    <w:rsid w:val="32484F32"/>
    <w:rsid w:val="326A050D"/>
    <w:rsid w:val="326C1B7C"/>
    <w:rsid w:val="32806457"/>
    <w:rsid w:val="32EF5022"/>
    <w:rsid w:val="33196AA0"/>
    <w:rsid w:val="334651A6"/>
    <w:rsid w:val="33A837F5"/>
    <w:rsid w:val="34563907"/>
    <w:rsid w:val="34BA5F30"/>
    <w:rsid w:val="34DF7B2C"/>
    <w:rsid w:val="34FF1645"/>
    <w:rsid w:val="35536A00"/>
    <w:rsid w:val="356C36F4"/>
    <w:rsid w:val="35FE09E4"/>
    <w:rsid w:val="360976C7"/>
    <w:rsid w:val="361E34A0"/>
    <w:rsid w:val="369C51D3"/>
    <w:rsid w:val="36E344EE"/>
    <w:rsid w:val="372C2E24"/>
    <w:rsid w:val="372F3D6B"/>
    <w:rsid w:val="376A4F79"/>
    <w:rsid w:val="377D0C39"/>
    <w:rsid w:val="37967F55"/>
    <w:rsid w:val="381A408E"/>
    <w:rsid w:val="38224681"/>
    <w:rsid w:val="386C49FB"/>
    <w:rsid w:val="38701D45"/>
    <w:rsid w:val="38C644A2"/>
    <w:rsid w:val="390E02AD"/>
    <w:rsid w:val="39B73A37"/>
    <w:rsid w:val="3A123CB5"/>
    <w:rsid w:val="3A3C6D24"/>
    <w:rsid w:val="3A5B0A8F"/>
    <w:rsid w:val="3AC46379"/>
    <w:rsid w:val="3AF43F6F"/>
    <w:rsid w:val="3B1D5135"/>
    <w:rsid w:val="3BE32580"/>
    <w:rsid w:val="3D4A42D3"/>
    <w:rsid w:val="3D8571FE"/>
    <w:rsid w:val="3DB90BA6"/>
    <w:rsid w:val="3DD9471E"/>
    <w:rsid w:val="3E61376B"/>
    <w:rsid w:val="3F4549D0"/>
    <w:rsid w:val="3FDC7987"/>
    <w:rsid w:val="40CE3476"/>
    <w:rsid w:val="41741704"/>
    <w:rsid w:val="418C0699"/>
    <w:rsid w:val="41BB027D"/>
    <w:rsid w:val="426541FA"/>
    <w:rsid w:val="42A14FF1"/>
    <w:rsid w:val="42A539C9"/>
    <w:rsid w:val="42DE7C94"/>
    <w:rsid w:val="42F25250"/>
    <w:rsid w:val="43197CEE"/>
    <w:rsid w:val="43B45343"/>
    <w:rsid w:val="444F1487"/>
    <w:rsid w:val="445D2573"/>
    <w:rsid w:val="44C00E9C"/>
    <w:rsid w:val="44EB013A"/>
    <w:rsid w:val="456B57E4"/>
    <w:rsid w:val="45E43CED"/>
    <w:rsid w:val="45E74DC8"/>
    <w:rsid w:val="462A358C"/>
    <w:rsid w:val="46636AFA"/>
    <w:rsid w:val="472A4036"/>
    <w:rsid w:val="47336B2E"/>
    <w:rsid w:val="47710EDC"/>
    <w:rsid w:val="47E532AF"/>
    <w:rsid w:val="48230B87"/>
    <w:rsid w:val="484513F1"/>
    <w:rsid w:val="484D08B7"/>
    <w:rsid w:val="48C54333"/>
    <w:rsid w:val="49300A7A"/>
    <w:rsid w:val="49412AE8"/>
    <w:rsid w:val="496652AF"/>
    <w:rsid w:val="49C34980"/>
    <w:rsid w:val="4AAF6CAC"/>
    <w:rsid w:val="4B8B18FE"/>
    <w:rsid w:val="4BA16E0D"/>
    <w:rsid w:val="4BDD5D2B"/>
    <w:rsid w:val="4C1B509D"/>
    <w:rsid w:val="4D091F89"/>
    <w:rsid w:val="4D5728C8"/>
    <w:rsid w:val="4E8250E9"/>
    <w:rsid w:val="4F144B74"/>
    <w:rsid w:val="4F77501B"/>
    <w:rsid w:val="4F8730A4"/>
    <w:rsid w:val="4FE1372D"/>
    <w:rsid w:val="50680046"/>
    <w:rsid w:val="508D49AA"/>
    <w:rsid w:val="515051EA"/>
    <w:rsid w:val="51622EDC"/>
    <w:rsid w:val="52327044"/>
    <w:rsid w:val="524416D9"/>
    <w:rsid w:val="52542128"/>
    <w:rsid w:val="53320C2D"/>
    <w:rsid w:val="535C211A"/>
    <w:rsid w:val="53A27708"/>
    <w:rsid w:val="5499377F"/>
    <w:rsid w:val="554312FA"/>
    <w:rsid w:val="56427D09"/>
    <w:rsid w:val="56700713"/>
    <w:rsid w:val="56850536"/>
    <w:rsid w:val="578A0CEA"/>
    <w:rsid w:val="580778C8"/>
    <w:rsid w:val="596E03D7"/>
    <w:rsid w:val="59BE63BB"/>
    <w:rsid w:val="5A081AE4"/>
    <w:rsid w:val="5A237171"/>
    <w:rsid w:val="5A254544"/>
    <w:rsid w:val="5AAB18A0"/>
    <w:rsid w:val="5AC61078"/>
    <w:rsid w:val="5AD800D9"/>
    <w:rsid w:val="5B8D4388"/>
    <w:rsid w:val="5BA60418"/>
    <w:rsid w:val="5BBE5EC0"/>
    <w:rsid w:val="5BC80BF0"/>
    <w:rsid w:val="5BDB13B0"/>
    <w:rsid w:val="5C787023"/>
    <w:rsid w:val="5CDB3CC7"/>
    <w:rsid w:val="5D2835B8"/>
    <w:rsid w:val="5DA24ECB"/>
    <w:rsid w:val="5DEF2EA9"/>
    <w:rsid w:val="5FB171E9"/>
    <w:rsid w:val="5FB30FCF"/>
    <w:rsid w:val="605315CA"/>
    <w:rsid w:val="6079003F"/>
    <w:rsid w:val="608621A2"/>
    <w:rsid w:val="60B820B3"/>
    <w:rsid w:val="61931D64"/>
    <w:rsid w:val="6268403E"/>
    <w:rsid w:val="62C878F9"/>
    <w:rsid w:val="637D6EA4"/>
    <w:rsid w:val="63B6324D"/>
    <w:rsid w:val="63D53E23"/>
    <w:rsid w:val="63FE5873"/>
    <w:rsid w:val="64173D79"/>
    <w:rsid w:val="642A0B0B"/>
    <w:rsid w:val="6432363B"/>
    <w:rsid w:val="64547F54"/>
    <w:rsid w:val="646239AA"/>
    <w:rsid w:val="64BC5E96"/>
    <w:rsid w:val="64CC1B89"/>
    <w:rsid w:val="654A13AD"/>
    <w:rsid w:val="65F6708F"/>
    <w:rsid w:val="668222AC"/>
    <w:rsid w:val="66BA46F7"/>
    <w:rsid w:val="670A49BE"/>
    <w:rsid w:val="670F2AFA"/>
    <w:rsid w:val="671C4846"/>
    <w:rsid w:val="67A52918"/>
    <w:rsid w:val="683842ED"/>
    <w:rsid w:val="68506331"/>
    <w:rsid w:val="68D36502"/>
    <w:rsid w:val="69221128"/>
    <w:rsid w:val="695C60A1"/>
    <w:rsid w:val="69C43ECB"/>
    <w:rsid w:val="6B94502F"/>
    <w:rsid w:val="6C6F4C4F"/>
    <w:rsid w:val="6C7F081B"/>
    <w:rsid w:val="6D11405E"/>
    <w:rsid w:val="6DA0140E"/>
    <w:rsid w:val="6DAA7727"/>
    <w:rsid w:val="6E414232"/>
    <w:rsid w:val="6E8102E5"/>
    <w:rsid w:val="6E8F4898"/>
    <w:rsid w:val="6F477E8E"/>
    <w:rsid w:val="70B760E8"/>
    <w:rsid w:val="70F37B5C"/>
    <w:rsid w:val="71215D96"/>
    <w:rsid w:val="71C6737C"/>
    <w:rsid w:val="728A2585"/>
    <w:rsid w:val="73A955E9"/>
    <w:rsid w:val="73B41AD7"/>
    <w:rsid w:val="73C84588"/>
    <w:rsid w:val="749E011B"/>
    <w:rsid w:val="75257D16"/>
    <w:rsid w:val="752E7EB9"/>
    <w:rsid w:val="75B306A0"/>
    <w:rsid w:val="75F434BE"/>
    <w:rsid w:val="761940B2"/>
    <w:rsid w:val="77902A10"/>
    <w:rsid w:val="779D1026"/>
    <w:rsid w:val="77B33818"/>
    <w:rsid w:val="77E61C3F"/>
    <w:rsid w:val="77EF52BB"/>
    <w:rsid w:val="78270015"/>
    <w:rsid w:val="78787D01"/>
    <w:rsid w:val="78A9316F"/>
    <w:rsid w:val="79233053"/>
    <w:rsid w:val="79D66F51"/>
    <w:rsid w:val="79EF111C"/>
    <w:rsid w:val="7BD31330"/>
    <w:rsid w:val="7CD36D00"/>
    <w:rsid w:val="7CF43174"/>
    <w:rsid w:val="7D137BA4"/>
    <w:rsid w:val="7D1C0D5F"/>
    <w:rsid w:val="7D4B7D87"/>
    <w:rsid w:val="7D4E24BB"/>
    <w:rsid w:val="7D4E7DCB"/>
    <w:rsid w:val="7D663ECE"/>
    <w:rsid w:val="7D8A1461"/>
    <w:rsid w:val="7E713399"/>
    <w:rsid w:val="7F0E70E8"/>
    <w:rsid w:val="7F170AA9"/>
    <w:rsid w:val="7F444F6F"/>
    <w:rsid w:val="7FC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autoRedefine/>
    <w:qFormat/>
    <w:uiPriority w:val="0"/>
    <w:pPr>
      <w:ind w:left="840" w:leftChars="4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autoRedefine/>
    <w:qFormat/>
    <w:uiPriority w:val="39"/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character" w:styleId="12">
    <w:name w:val="Hyperlink"/>
    <w:basedOn w:val="11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730ED2-AEAA-4917-BD31-45CA8E7CEB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518</Words>
  <Characters>596</Characters>
  <Lines>5</Lines>
  <Paragraphs>1</Paragraphs>
  <TotalTime>3</TotalTime>
  <ScaleCrop>false</ScaleCrop>
  <LinksUpToDate>false</LinksUpToDate>
  <CharactersWithSpaces>607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2018-10-29T05:41:00Z</dcterms:created>
  <dc:creator>Administrator</dc:creator>
  <cp:lastModifiedBy>even</cp:lastModifiedBy>
  <dcterms:modified xsi:type="dcterms:W3CDTF">2024-03-18T08:42:51Z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C508C8183B4E4212A0B96D9AFA579EDB_13</vt:lpwstr>
  </property>
</Properties>
</file>