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-2861310</wp:posOffset>
                </wp:positionH>
                <wp:positionV relativeFrom="paragraph">
                  <wp:posOffset>2462530</wp:posOffset>
                </wp:positionV>
                <wp:extent cx="5879465" cy="2256790"/>
                <wp:effectExtent l="0" t="0" r="0" b="0"/>
                <wp:wrapNone/>
                <wp:docPr id="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0" w:firstLineChars="500"/>
                              <w:jc w:val="both"/>
                              <w:rPr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</w:pPr>
                            <w:bookmarkStart w:id="9" w:name="_Title#2688646731"/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[院级管理员操作手册]</w:t>
                            </w:r>
                            <w:bookmarkEnd w:id="9"/>
                          </w:p>
                          <w:p>
                            <w:pPr>
                              <w:jc w:val="right"/>
                              <w:rPr>
                                <w:color w:val="800080"/>
                                <w:sz w:val="40"/>
                                <w:lang w:val="zh-CN"/>
                              </w:rPr>
                            </w:pPr>
                            <w:bookmarkStart w:id="10" w:name="_Subtitle#2940527000"/>
                          </w:p>
                          <w:bookmarkEnd w:id="10"/>
                          <w:p>
                            <w:pPr>
                              <w:jc w:val="right"/>
                              <w:rPr>
                                <w:color w:val="800080"/>
                                <w:sz w:val="8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25.3pt;margin-top:193.9pt;height:177.7pt;width:462.95pt;z-index:251659264;mso-width-relative:page;mso-height-relative:page;" filled="f" stroked="f" coordsize="21600,21600" o:gfxdata="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ni022gAAAAwBAAAPAAAAAAAAAAEAIAAA&#10;ACIAAABkcnMvZG93bnJldi54bWxQSwECFAAUAAAACACHTuJAKtoNwwoCAAAW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0" w:firstLineChars="500"/>
                        <w:jc w:val="both"/>
                        <w:rPr>
                          <w:color w:val="800080"/>
                          <w:sz w:val="48"/>
                          <w:szCs w:val="48"/>
                          <w:lang w:val="zh-CN"/>
                        </w:rPr>
                      </w:pPr>
                      <w:bookmarkStart w:id="9" w:name="_Title#2688646731"/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[院级管理员操作手册]</w:t>
                      </w:r>
                      <w:bookmarkEnd w:id="9"/>
                    </w:p>
                    <w:p>
                      <w:pPr>
                        <w:jc w:val="right"/>
                        <w:rPr>
                          <w:color w:val="800080"/>
                          <w:sz w:val="40"/>
                          <w:lang w:val="zh-CN"/>
                        </w:rPr>
                      </w:pPr>
                      <w:bookmarkStart w:id="10" w:name="_Subtitle#2940527000"/>
                    </w:p>
                    <w:bookmarkEnd w:id="10"/>
                    <w:p>
                      <w:pPr>
                        <w:jc w:val="right"/>
                        <w:rPr>
                          <w:color w:val="800080"/>
                          <w:sz w:val="8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-5595620</wp:posOffset>
            </wp:positionH>
            <wp:positionV relativeFrom="paragraph">
              <wp:posOffset>-940435</wp:posOffset>
            </wp:positionV>
            <wp:extent cx="8256270" cy="10723245"/>
            <wp:effectExtent l="0" t="0" r="0" b="1905"/>
            <wp:wrapNone/>
            <wp:docPr id="50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103505</wp:posOffset>
                </wp:positionV>
                <wp:extent cx="2936240" cy="677545"/>
                <wp:effectExtent l="11430" t="8255" r="5080" b="9525"/>
                <wp:wrapSquare wrapText="bothSides"/>
                <wp:docPr id="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312" w:afterLines="100"/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创新创业学分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53.85pt;margin-top:8.15pt;height:53.35pt;width:231.2pt;mso-wrap-distance-bottom:0pt;mso-wrap-distance-left:9pt;mso-wrap-distance-right:9pt;mso-wrap-distance-top:0pt;mso-wrap-style:none;z-index:251661312;mso-width-relative:page;mso-height-relative:page;" fillcolor="#FFFFFF" filled="t" stroked="t" coordsize="21600,21600" o:gfxdata="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kK+L7XAAAACwEAAA8AAAAAAAAAAQAgAAAA&#10;IgAAAGRycy9kb3ducmV2LnhtbFBLAQIUABQAAAAIAIdO4kAji0N0RQIAALIEAAAOAAAAAAAAAAEA&#10;IAAAACYBAABkcnMvZTJvRG9jLnhtbFBLBQYAAAAABgAGAFkBAADd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312" w:afterLines="100"/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创新创业学分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</w:pPr>
      <w:bookmarkStart w:id="0" w:name="_Toc1509"/>
      <w:r>
        <w:rPr>
          <w:rFonts w:hint="eastAsia"/>
        </w:rPr>
        <w:t>目 录</w:t>
      </w:r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</w:p>
    <w:p>
      <w:pPr>
        <w:pStyle w:val="8"/>
        <w:tabs>
          <w:tab w:val="right" w:leader="dot" w:pos="8306"/>
        </w:tabs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_Toc5749 </w:instrText>
      </w:r>
      <w:r>
        <w:rPr>
          <w:rFonts w:hint="eastAsia"/>
        </w:rPr>
        <w:fldChar w:fldCharType="separate"/>
      </w:r>
      <w:r>
        <w:rPr>
          <w:szCs w:val="36"/>
        </w:rPr>
        <w:t>1.</w:t>
      </w:r>
      <w:r>
        <w:rPr>
          <w:rFonts w:hint="eastAsia"/>
          <w:szCs w:val="36"/>
        </w:rPr>
        <w:t>信息审核</w:t>
      </w:r>
      <w:r>
        <w:tab/>
      </w:r>
      <w:r>
        <w:fldChar w:fldCharType="begin"/>
      </w:r>
      <w:r>
        <w:instrText xml:space="preserve"> PAGEREF _Toc5749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_Toc22964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2.</w:t>
      </w:r>
      <w:r>
        <w:rPr>
          <w:rFonts w:hint="eastAsia"/>
          <w:szCs w:val="36"/>
        </w:rPr>
        <w:t>信息管理</w:t>
      </w:r>
      <w:r>
        <w:tab/>
      </w:r>
      <w:r>
        <w:fldChar w:fldCharType="begin"/>
      </w:r>
      <w:r>
        <w:instrText xml:space="preserve"> PAGEREF _Toc22964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_Toc32075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3.</w:t>
      </w:r>
      <w:r>
        <w:rPr>
          <w:rFonts w:hint="eastAsia"/>
          <w:szCs w:val="36"/>
        </w:rPr>
        <w:t>学生学分统计</w:t>
      </w:r>
      <w:r>
        <w:tab/>
      </w:r>
      <w:r>
        <w:fldChar w:fldCharType="begin"/>
      </w:r>
      <w:r>
        <w:instrText xml:space="preserve"> PAGEREF _Toc32075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_Toc10810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4.</w:t>
      </w:r>
      <w:r>
        <w:rPr>
          <w:rFonts w:hint="eastAsia"/>
          <w:szCs w:val="36"/>
        </w:rPr>
        <w:t>按类别统计学分汇总</w:t>
      </w:r>
      <w:r>
        <w:tab/>
      </w:r>
      <w:r>
        <w:fldChar w:fldCharType="begin"/>
      </w:r>
      <w:r>
        <w:instrText xml:space="preserve"> PAGEREF _Toc10810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</w:pPr>
      <w:r>
        <w:rPr>
          <w:rFonts w:hint="eastAsia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b w:val="0"/>
          <w:bCs/>
          <w:kern w:val="2"/>
          <w:sz w:val="24"/>
          <w:szCs w:val="24"/>
        </w:rPr>
      </w:pPr>
      <w:bookmarkStart w:id="1" w:name="_Toc7616"/>
      <w:bookmarkStart w:id="2" w:name="_Toc529776484"/>
      <w:r>
        <w:rPr>
          <w:rFonts w:hint="eastAsia"/>
          <w:b w:val="0"/>
          <w:bCs/>
          <w:kern w:val="2"/>
          <w:sz w:val="24"/>
          <w:szCs w:val="24"/>
        </w:rPr>
        <w:t>系统进入：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系统进入：点击</w:t>
      </w:r>
      <w:r>
        <w:rPr>
          <w:rFonts w:hint="eastAsia"/>
          <w:bCs/>
          <w:sz w:val="24"/>
          <w:szCs w:val="24"/>
          <w:lang w:val="en-US" w:eastAsia="zh-CN"/>
        </w:rPr>
        <w:t>“创新创业学院网站”（</w:t>
      </w:r>
      <w:r>
        <w:rPr>
          <w:rFonts w:hint="eastAsia"/>
          <w:bCs/>
          <w:sz w:val="24"/>
          <w:szCs w:val="24"/>
        </w:rPr>
        <w:t>https://chuangxin.lnnu.edu.cn/webroot/chuangxin/cxxf.html</w:t>
      </w:r>
      <w:r>
        <w:rPr>
          <w:rFonts w:hint="eastAsia"/>
          <w:bCs/>
          <w:sz w:val="24"/>
          <w:szCs w:val="24"/>
          <w:lang w:val="en-US" w:eastAsia="zh-CN"/>
        </w:rPr>
        <w:t>）学分认定模块中点击“2018、2019、2020级创新学分认定系统入口”，</w:t>
      </w:r>
      <w:r>
        <w:rPr>
          <w:rFonts w:hint="eastAsia"/>
          <w:bCs/>
          <w:sz w:val="24"/>
          <w:szCs w:val="24"/>
        </w:rPr>
        <w:t>输入用户名密码（即数字校园的用户名密码）进入</w:t>
      </w:r>
      <w:r>
        <w:rPr>
          <w:rFonts w:hint="eastAsia"/>
          <w:bCs/>
          <w:sz w:val="24"/>
          <w:szCs w:val="24"/>
          <w:lang w:val="en-US" w:eastAsia="zh-CN"/>
        </w:rPr>
        <w:t>平台系统</w:t>
      </w:r>
      <w:bookmarkEnd w:id="2"/>
      <w:r>
        <w:rPr>
          <w:rFonts w:hint="eastAsia"/>
          <w:bCs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宋体" w:hAnsi="宋体" w:cs="宋体"/>
          <w:sz w:val="24"/>
          <w:szCs w:val="32"/>
        </w:rPr>
      </w:pPr>
      <w:bookmarkStart w:id="3" w:name="_Toc5749"/>
      <w:r>
        <w:rPr>
          <w:sz w:val="36"/>
          <w:szCs w:val="36"/>
        </w:rPr>
        <w:t>1.</w:t>
      </w:r>
      <w:r>
        <w:rPr>
          <w:rFonts w:hint="eastAsia"/>
          <w:sz w:val="36"/>
          <w:szCs w:val="36"/>
        </w:rPr>
        <w:t>信息审核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学院管理员进入系统，对学生上报的创新创业成果进行审核提交。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color w:val="FF000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学生填报时间为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11月4日-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日，学院审核提交时间为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11月16日-</w:t>
      </w:r>
      <w:r>
        <w:rPr>
          <w:rFonts w:ascii="宋体" w:hAnsi="宋体" w:eastAsia="宋体" w:cs="宋体"/>
          <w:b/>
          <w:bCs/>
          <w:color w:val="FF0000"/>
          <w:sz w:val="24"/>
          <w:szCs w:val="32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日。</w:t>
      </w:r>
      <w:bookmarkStart w:id="11" w:name="_GoBack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学院审核操作步骤为：进入系统后，点击“创新创业学分管理系统”。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drawing>
          <wp:inline distT="0" distB="0" distL="0" distR="0">
            <wp:extent cx="5274310" cy="3011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然后点击信息审核，进入如下界面：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543550" cy="1800225"/>
            <wp:effectExtent l="0" t="0" r="0" b="9525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739" cy="18098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学院管理员查看学生填报信息的详情，进行审核。对所有学生填报的信息查看确认后，可给出学院意见（学院通过、驳回）。管理员可对学生上报信息逐条查看、审核，也可批量处理。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学院审核完毕后，状态截图如下：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0" distR="0">
            <wp:extent cx="1857375" cy="276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学生填报创新创业成果后，未经学院审核通过的信息，学校无法复核认定学分。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此外，学院管理员可对学生上报信息进行管理、学分统计等。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</w:pPr>
      <w:bookmarkStart w:id="4" w:name="_Toc22964"/>
      <w:r>
        <w:rPr>
          <w:rFonts w:hint="eastAsia"/>
          <w:sz w:val="36"/>
          <w:szCs w:val="36"/>
          <w:lang w:val="en-US" w:eastAsia="zh-CN"/>
        </w:rPr>
        <w:t>2.</w:t>
      </w:r>
      <w:r>
        <w:rPr>
          <w:rFonts w:hint="eastAsia"/>
          <w:sz w:val="36"/>
          <w:szCs w:val="36"/>
        </w:rPr>
        <w:t>信息管理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在校级部门审核之前，对学生填报的信息进行修改和删除的操作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638800" cy="2455545"/>
            <wp:effectExtent l="0" t="0" r="0" b="190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481" cy="246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5" w:name="_Toc32075"/>
      <w:bookmarkStart w:id="6" w:name="_Toc529776485"/>
      <w:r>
        <w:rPr>
          <w:rFonts w:hint="eastAsia"/>
          <w:sz w:val="36"/>
          <w:szCs w:val="36"/>
          <w:lang w:val="en-US" w:eastAsia="zh-CN"/>
        </w:rPr>
        <w:t>3.</w:t>
      </w:r>
      <w:r>
        <w:rPr>
          <w:rFonts w:hint="eastAsia"/>
          <w:sz w:val="36"/>
          <w:szCs w:val="36"/>
        </w:rPr>
        <w:t>学生学分统计</w:t>
      </w:r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统计自己学院所有学生的学分获得情况，以及查看、导出。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419725" cy="1957705"/>
            <wp:effectExtent l="0" t="0" r="0" b="444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19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858510" cy="2714625"/>
            <wp:effectExtent l="0" t="0" r="8890" b="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1158" cy="27156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7" w:name="_Toc529776486"/>
      <w:bookmarkStart w:id="8" w:name="_Toc10810"/>
      <w:r>
        <w:rPr>
          <w:rFonts w:hint="eastAsia"/>
          <w:sz w:val="36"/>
          <w:szCs w:val="36"/>
          <w:lang w:val="en-US" w:eastAsia="zh-CN"/>
        </w:rPr>
        <w:t>4.</w:t>
      </w:r>
      <w:r>
        <w:rPr>
          <w:rFonts w:hint="eastAsia"/>
          <w:sz w:val="36"/>
          <w:szCs w:val="36"/>
        </w:rPr>
        <w:t>按类别统计学分汇总</w:t>
      </w:r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对于某类别下学生获得的学分进行统计，查询时需要先选择大类和子类，然后选择学院，可以看到本学院学生的学分统计情况。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6149340" cy="1981200"/>
            <wp:effectExtent l="0" t="0" r="3810" b="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668" cy="19837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6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3ZTc5YjJlNGM0YzNmMWVhZGY0YzYyNDNlMmQifQ=="/>
  </w:docVars>
  <w:rsids>
    <w:rsidRoot w:val="00172A27"/>
    <w:rsid w:val="000B081A"/>
    <w:rsid w:val="000B2104"/>
    <w:rsid w:val="000C7ED8"/>
    <w:rsid w:val="000D1CF2"/>
    <w:rsid w:val="00102669"/>
    <w:rsid w:val="00126CCC"/>
    <w:rsid w:val="00172A27"/>
    <w:rsid w:val="001F7B61"/>
    <w:rsid w:val="00230656"/>
    <w:rsid w:val="002B3FC7"/>
    <w:rsid w:val="00354684"/>
    <w:rsid w:val="00361539"/>
    <w:rsid w:val="003C1699"/>
    <w:rsid w:val="00416616"/>
    <w:rsid w:val="00417995"/>
    <w:rsid w:val="004D5769"/>
    <w:rsid w:val="005D3AF9"/>
    <w:rsid w:val="005D6F39"/>
    <w:rsid w:val="005E2A3F"/>
    <w:rsid w:val="00672C15"/>
    <w:rsid w:val="00682830"/>
    <w:rsid w:val="006B0DE9"/>
    <w:rsid w:val="00711A9F"/>
    <w:rsid w:val="007558CF"/>
    <w:rsid w:val="00770C91"/>
    <w:rsid w:val="007F7408"/>
    <w:rsid w:val="0080071F"/>
    <w:rsid w:val="00824E56"/>
    <w:rsid w:val="00864854"/>
    <w:rsid w:val="0089612B"/>
    <w:rsid w:val="00965BAB"/>
    <w:rsid w:val="009A1FE6"/>
    <w:rsid w:val="00A677D5"/>
    <w:rsid w:val="00AC0BA6"/>
    <w:rsid w:val="00AF1006"/>
    <w:rsid w:val="00BA4C1A"/>
    <w:rsid w:val="00C33ADF"/>
    <w:rsid w:val="00C63CE5"/>
    <w:rsid w:val="00DB3EDE"/>
    <w:rsid w:val="00DF67BA"/>
    <w:rsid w:val="00E2161D"/>
    <w:rsid w:val="00E35B1E"/>
    <w:rsid w:val="00E837C0"/>
    <w:rsid w:val="00E931E1"/>
    <w:rsid w:val="00F01063"/>
    <w:rsid w:val="00F01825"/>
    <w:rsid w:val="00F91AA8"/>
    <w:rsid w:val="00FA316A"/>
    <w:rsid w:val="00FF2C23"/>
    <w:rsid w:val="013D5058"/>
    <w:rsid w:val="01EC44A8"/>
    <w:rsid w:val="023C5510"/>
    <w:rsid w:val="02596EE3"/>
    <w:rsid w:val="03222EE5"/>
    <w:rsid w:val="032E52A7"/>
    <w:rsid w:val="038E0312"/>
    <w:rsid w:val="04161E89"/>
    <w:rsid w:val="042F3D6D"/>
    <w:rsid w:val="04675267"/>
    <w:rsid w:val="04A34BF4"/>
    <w:rsid w:val="05394180"/>
    <w:rsid w:val="054D55B6"/>
    <w:rsid w:val="055F55D4"/>
    <w:rsid w:val="05EE089E"/>
    <w:rsid w:val="061F5BA9"/>
    <w:rsid w:val="064363A4"/>
    <w:rsid w:val="07023742"/>
    <w:rsid w:val="077026D0"/>
    <w:rsid w:val="079305B0"/>
    <w:rsid w:val="086760A9"/>
    <w:rsid w:val="08894EF4"/>
    <w:rsid w:val="08EF0168"/>
    <w:rsid w:val="096A029E"/>
    <w:rsid w:val="098F44FE"/>
    <w:rsid w:val="099A5E1F"/>
    <w:rsid w:val="09C1172A"/>
    <w:rsid w:val="0A71457D"/>
    <w:rsid w:val="0A7D73B2"/>
    <w:rsid w:val="0AD7489E"/>
    <w:rsid w:val="0B5E5FE5"/>
    <w:rsid w:val="0BBD0576"/>
    <w:rsid w:val="0BC03DE1"/>
    <w:rsid w:val="0C60398C"/>
    <w:rsid w:val="0D4C60B0"/>
    <w:rsid w:val="0DED4A72"/>
    <w:rsid w:val="0EB65199"/>
    <w:rsid w:val="105D7613"/>
    <w:rsid w:val="105F2006"/>
    <w:rsid w:val="10C818AF"/>
    <w:rsid w:val="11564AC6"/>
    <w:rsid w:val="1172492C"/>
    <w:rsid w:val="11815EEC"/>
    <w:rsid w:val="11AE46F8"/>
    <w:rsid w:val="12102BB1"/>
    <w:rsid w:val="13812528"/>
    <w:rsid w:val="140472BD"/>
    <w:rsid w:val="14E42B34"/>
    <w:rsid w:val="150C0DEA"/>
    <w:rsid w:val="151B4670"/>
    <w:rsid w:val="15227DED"/>
    <w:rsid w:val="15797FB7"/>
    <w:rsid w:val="160050A3"/>
    <w:rsid w:val="1625450E"/>
    <w:rsid w:val="165E0793"/>
    <w:rsid w:val="17DD1156"/>
    <w:rsid w:val="1812429A"/>
    <w:rsid w:val="18214EC2"/>
    <w:rsid w:val="18222FB6"/>
    <w:rsid w:val="19444367"/>
    <w:rsid w:val="19A67AF4"/>
    <w:rsid w:val="19AA3CAA"/>
    <w:rsid w:val="19AB1782"/>
    <w:rsid w:val="1A3943F0"/>
    <w:rsid w:val="1A4A30FD"/>
    <w:rsid w:val="1B3C3A57"/>
    <w:rsid w:val="1B840957"/>
    <w:rsid w:val="1BE70D1B"/>
    <w:rsid w:val="1C0352CB"/>
    <w:rsid w:val="1C5C7D44"/>
    <w:rsid w:val="1C935261"/>
    <w:rsid w:val="1DBF7842"/>
    <w:rsid w:val="1DEB4612"/>
    <w:rsid w:val="20002BCF"/>
    <w:rsid w:val="20686134"/>
    <w:rsid w:val="20693CB1"/>
    <w:rsid w:val="20925312"/>
    <w:rsid w:val="20A132D0"/>
    <w:rsid w:val="20DC19F6"/>
    <w:rsid w:val="21057C39"/>
    <w:rsid w:val="215E321F"/>
    <w:rsid w:val="21855F52"/>
    <w:rsid w:val="21A553DF"/>
    <w:rsid w:val="21B30DA9"/>
    <w:rsid w:val="22551A9B"/>
    <w:rsid w:val="22702AB9"/>
    <w:rsid w:val="2294722A"/>
    <w:rsid w:val="22B323D0"/>
    <w:rsid w:val="22B3748B"/>
    <w:rsid w:val="23343093"/>
    <w:rsid w:val="2344768A"/>
    <w:rsid w:val="2367689A"/>
    <w:rsid w:val="237C0793"/>
    <w:rsid w:val="23BA5C71"/>
    <w:rsid w:val="241D4D8D"/>
    <w:rsid w:val="24247532"/>
    <w:rsid w:val="2434051F"/>
    <w:rsid w:val="245C4ECE"/>
    <w:rsid w:val="247E4F91"/>
    <w:rsid w:val="24D16949"/>
    <w:rsid w:val="24F63D93"/>
    <w:rsid w:val="25262DCB"/>
    <w:rsid w:val="26410D49"/>
    <w:rsid w:val="26EF3EFB"/>
    <w:rsid w:val="27126A3B"/>
    <w:rsid w:val="27403CAB"/>
    <w:rsid w:val="28D21B62"/>
    <w:rsid w:val="295B5FE5"/>
    <w:rsid w:val="29AA18F9"/>
    <w:rsid w:val="29F82C68"/>
    <w:rsid w:val="2A023004"/>
    <w:rsid w:val="2A383AC3"/>
    <w:rsid w:val="2A5B7F68"/>
    <w:rsid w:val="2BBC3E75"/>
    <w:rsid w:val="2BC84741"/>
    <w:rsid w:val="2C4C74AB"/>
    <w:rsid w:val="2C6B3487"/>
    <w:rsid w:val="2CCA0E32"/>
    <w:rsid w:val="2CD91F8B"/>
    <w:rsid w:val="2D16401F"/>
    <w:rsid w:val="2D664C6E"/>
    <w:rsid w:val="2DA25C26"/>
    <w:rsid w:val="2DF7163B"/>
    <w:rsid w:val="2E14247B"/>
    <w:rsid w:val="2E4F67DD"/>
    <w:rsid w:val="2E954220"/>
    <w:rsid w:val="2EA07D9F"/>
    <w:rsid w:val="2F5438F4"/>
    <w:rsid w:val="2F731404"/>
    <w:rsid w:val="2F756932"/>
    <w:rsid w:val="2FC06794"/>
    <w:rsid w:val="2FE92AEC"/>
    <w:rsid w:val="31355248"/>
    <w:rsid w:val="31BB7401"/>
    <w:rsid w:val="31DB0B97"/>
    <w:rsid w:val="32484F32"/>
    <w:rsid w:val="326A050D"/>
    <w:rsid w:val="326C1B7C"/>
    <w:rsid w:val="32806457"/>
    <w:rsid w:val="32EF5022"/>
    <w:rsid w:val="33196AA0"/>
    <w:rsid w:val="334651A6"/>
    <w:rsid w:val="33A837F5"/>
    <w:rsid w:val="34563907"/>
    <w:rsid w:val="34BA5F30"/>
    <w:rsid w:val="34DF7B2C"/>
    <w:rsid w:val="34FF1645"/>
    <w:rsid w:val="35536A00"/>
    <w:rsid w:val="356C36F4"/>
    <w:rsid w:val="35FE09E4"/>
    <w:rsid w:val="360976C7"/>
    <w:rsid w:val="361E34A0"/>
    <w:rsid w:val="369C51D3"/>
    <w:rsid w:val="36E344EE"/>
    <w:rsid w:val="372C2E24"/>
    <w:rsid w:val="372F3D6B"/>
    <w:rsid w:val="376A4F79"/>
    <w:rsid w:val="377D0C39"/>
    <w:rsid w:val="37967F55"/>
    <w:rsid w:val="381A408E"/>
    <w:rsid w:val="38224681"/>
    <w:rsid w:val="386C49FB"/>
    <w:rsid w:val="38701D45"/>
    <w:rsid w:val="38C644A2"/>
    <w:rsid w:val="390E02AD"/>
    <w:rsid w:val="39B73A37"/>
    <w:rsid w:val="3A123CB5"/>
    <w:rsid w:val="3A3C6D24"/>
    <w:rsid w:val="3A5B0A8F"/>
    <w:rsid w:val="3AC46379"/>
    <w:rsid w:val="3AF43F6F"/>
    <w:rsid w:val="3B1D5135"/>
    <w:rsid w:val="3BE32580"/>
    <w:rsid w:val="3D4A42D3"/>
    <w:rsid w:val="3D8571FE"/>
    <w:rsid w:val="3DB90BA6"/>
    <w:rsid w:val="3DD9471E"/>
    <w:rsid w:val="3E61376B"/>
    <w:rsid w:val="3F4549D0"/>
    <w:rsid w:val="3FDC7987"/>
    <w:rsid w:val="40CE3476"/>
    <w:rsid w:val="41741704"/>
    <w:rsid w:val="418C0699"/>
    <w:rsid w:val="41BB027D"/>
    <w:rsid w:val="426541FA"/>
    <w:rsid w:val="42A14FF1"/>
    <w:rsid w:val="42A539C9"/>
    <w:rsid w:val="42CE7FB8"/>
    <w:rsid w:val="42DE7C94"/>
    <w:rsid w:val="42F25250"/>
    <w:rsid w:val="43197CEE"/>
    <w:rsid w:val="43B45343"/>
    <w:rsid w:val="444F1487"/>
    <w:rsid w:val="445D2573"/>
    <w:rsid w:val="44C00E9C"/>
    <w:rsid w:val="44EB013A"/>
    <w:rsid w:val="456B57E4"/>
    <w:rsid w:val="45E43CED"/>
    <w:rsid w:val="45E74DC8"/>
    <w:rsid w:val="462A358C"/>
    <w:rsid w:val="46636AFA"/>
    <w:rsid w:val="472A4036"/>
    <w:rsid w:val="47336B2E"/>
    <w:rsid w:val="47710EDC"/>
    <w:rsid w:val="48230B87"/>
    <w:rsid w:val="484513F1"/>
    <w:rsid w:val="484D08B7"/>
    <w:rsid w:val="48C54333"/>
    <w:rsid w:val="49300A7A"/>
    <w:rsid w:val="49412AE8"/>
    <w:rsid w:val="496652AF"/>
    <w:rsid w:val="49C34980"/>
    <w:rsid w:val="4AAF6CAC"/>
    <w:rsid w:val="4B8B18FE"/>
    <w:rsid w:val="4BA16E0D"/>
    <w:rsid w:val="4C1B509D"/>
    <w:rsid w:val="4D091F89"/>
    <w:rsid w:val="4D5728C8"/>
    <w:rsid w:val="4E8250E9"/>
    <w:rsid w:val="4F144B74"/>
    <w:rsid w:val="4F77501B"/>
    <w:rsid w:val="4F8730A4"/>
    <w:rsid w:val="4FE1372D"/>
    <w:rsid w:val="50680046"/>
    <w:rsid w:val="508D49AA"/>
    <w:rsid w:val="515051EA"/>
    <w:rsid w:val="51622EDC"/>
    <w:rsid w:val="52327044"/>
    <w:rsid w:val="524416D9"/>
    <w:rsid w:val="52542128"/>
    <w:rsid w:val="53320C2D"/>
    <w:rsid w:val="535C211A"/>
    <w:rsid w:val="53A27708"/>
    <w:rsid w:val="5499377F"/>
    <w:rsid w:val="554312FA"/>
    <w:rsid w:val="56427D09"/>
    <w:rsid w:val="56700713"/>
    <w:rsid w:val="56850536"/>
    <w:rsid w:val="578A0CEA"/>
    <w:rsid w:val="580778C8"/>
    <w:rsid w:val="596E03D7"/>
    <w:rsid w:val="59BE63BB"/>
    <w:rsid w:val="5A081AE4"/>
    <w:rsid w:val="5A237171"/>
    <w:rsid w:val="5A254544"/>
    <w:rsid w:val="5AAB18A0"/>
    <w:rsid w:val="5AC61078"/>
    <w:rsid w:val="5AD800D9"/>
    <w:rsid w:val="5B8D4388"/>
    <w:rsid w:val="5BA60418"/>
    <w:rsid w:val="5BBE5EC0"/>
    <w:rsid w:val="5BC80BF0"/>
    <w:rsid w:val="5BDB13B0"/>
    <w:rsid w:val="5C787023"/>
    <w:rsid w:val="5CB2744A"/>
    <w:rsid w:val="5CDB3CC7"/>
    <w:rsid w:val="5D2835B8"/>
    <w:rsid w:val="5DA24ECB"/>
    <w:rsid w:val="5DEF2EA9"/>
    <w:rsid w:val="5FB171E9"/>
    <w:rsid w:val="5FB30FCF"/>
    <w:rsid w:val="605315CA"/>
    <w:rsid w:val="6079003F"/>
    <w:rsid w:val="608621A2"/>
    <w:rsid w:val="61931D64"/>
    <w:rsid w:val="6268403E"/>
    <w:rsid w:val="62C878F9"/>
    <w:rsid w:val="637D6EA4"/>
    <w:rsid w:val="63B6324D"/>
    <w:rsid w:val="63D53E23"/>
    <w:rsid w:val="63FE5873"/>
    <w:rsid w:val="64173D79"/>
    <w:rsid w:val="642A0B0B"/>
    <w:rsid w:val="6432363B"/>
    <w:rsid w:val="64547F54"/>
    <w:rsid w:val="646239AA"/>
    <w:rsid w:val="64BC5E96"/>
    <w:rsid w:val="654A13AD"/>
    <w:rsid w:val="65F6708F"/>
    <w:rsid w:val="668222AC"/>
    <w:rsid w:val="66BA46F7"/>
    <w:rsid w:val="670A49BE"/>
    <w:rsid w:val="670F2AFA"/>
    <w:rsid w:val="671C4846"/>
    <w:rsid w:val="67A52918"/>
    <w:rsid w:val="683842ED"/>
    <w:rsid w:val="68506331"/>
    <w:rsid w:val="68D36502"/>
    <w:rsid w:val="69221128"/>
    <w:rsid w:val="695C60A1"/>
    <w:rsid w:val="69C43ECB"/>
    <w:rsid w:val="6B94502F"/>
    <w:rsid w:val="6C6F4C4F"/>
    <w:rsid w:val="6C7F081B"/>
    <w:rsid w:val="6D11405E"/>
    <w:rsid w:val="6DA0140E"/>
    <w:rsid w:val="6DAA7727"/>
    <w:rsid w:val="6E414232"/>
    <w:rsid w:val="6E8102E5"/>
    <w:rsid w:val="6E8F4898"/>
    <w:rsid w:val="6F477E8E"/>
    <w:rsid w:val="70B760E8"/>
    <w:rsid w:val="70F37B5C"/>
    <w:rsid w:val="71215D96"/>
    <w:rsid w:val="71C6737C"/>
    <w:rsid w:val="728A2585"/>
    <w:rsid w:val="73A955E9"/>
    <w:rsid w:val="73B41AD7"/>
    <w:rsid w:val="73C84588"/>
    <w:rsid w:val="749E011B"/>
    <w:rsid w:val="75257D16"/>
    <w:rsid w:val="752E7EB9"/>
    <w:rsid w:val="75B306A0"/>
    <w:rsid w:val="75F434BE"/>
    <w:rsid w:val="761940B2"/>
    <w:rsid w:val="77902A10"/>
    <w:rsid w:val="779D1026"/>
    <w:rsid w:val="77B33818"/>
    <w:rsid w:val="77E61C3F"/>
    <w:rsid w:val="77EF52BB"/>
    <w:rsid w:val="78270015"/>
    <w:rsid w:val="78787D01"/>
    <w:rsid w:val="78A9316F"/>
    <w:rsid w:val="79233053"/>
    <w:rsid w:val="79D66F51"/>
    <w:rsid w:val="79EF111C"/>
    <w:rsid w:val="7BD31330"/>
    <w:rsid w:val="7CD36D00"/>
    <w:rsid w:val="7CF43174"/>
    <w:rsid w:val="7D137BA4"/>
    <w:rsid w:val="7D1C0D5F"/>
    <w:rsid w:val="7D4B7D87"/>
    <w:rsid w:val="7D4E24BB"/>
    <w:rsid w:val="7D4E7DCB"/>
    <w:rsid w:val="7D663ECE"/>
    <w:rsid w:val="7D8A1461"/>
    <w:rsid w:val="7E713399"/>
    <w:rsid w:val="7F0E70E8"/>
    <w:rsid w:val="7F170AA9"/>
    <w:rsid w:val="7F444F6F"/>
    <w:rsid w:val="7F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30ED2-AEAA-4917-BD31-45CA8E7CE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518</Words>
  <Characters>601</Characters>
  <Lines>5</Lines>
  <Paragraphs>1</Paragraphs>
  <TotalTime>3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2018-10-29T05:41:00Z</dcterms:created>
  <dc:creator>Administrator</dc:creator>
  <cp:lastModifiedBy>even</cp:lastModifiedBy>
  <dcterms:modified xsi:type="dcterms:W3CDTF">2023-11-03T02:31:49Z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4C93F2AB3AF6458AAF2C10DF20DFDFD1</vt:lpwstr>
  </property>
</Properties>
</file>